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8B7" w:rsidRPr="0008237C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Pr="00BC3A65">
        <w:rPr>
          <w:rFonts w:ascii="Arial" w:hAnsi="Arial" w:cs="Arial"/>
          <w:b/>
          <w:sz w:val="32"/>
          <w:szCs w:val="32"/>
        </w:rPr>
        <w:t>14</w:t>
      </w:r>
      <w:r>
        <w:rPr>
          <w:rFonts w:ascii="Arial" w:hAnsi="Arial" w:cs="Arial"/>
          <w:b/>
          <w:sz w:val="32"/>
          <w:szCs w:val="32"/>
        </w:rPr>
        <w:t>.0</w:t>
      </w:r>
      <w:r w:rsidRPr="00BC3A65">
        <w:rPr>
          <w:rFonts w:ascii="Arial" w:hAnsi="Arial" w:cs="Arial"/>
          <w:b/>
          <w:sz w:val="32"/>
          <w:szCs w:val="32"/>
        </w:rPr>
        <w:t>4</w:t>
      </w:r>
      <w:r>
        <w:rPr>
          <w:rFonts w:ascii="Arial" w:hAnsi="Arial" w:cs="Arial"/>
          <w:b/>
          <w:sz w:val="32"/>
          <w:szCs w:val="32"/>
        </w:rPr>
        <w:t>.201</w:t>
      </w:r>
      <w:r w:rsidRPr="00AB193D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 xml:space="preserve">Г. № </w:t>
      </w:r>
      <w:r w:rsidRPr="00BC3A65">
        <w:rPr>
          <w:rFonts w:ascii="Arial" w:hAnsi="Arial" w:cs="Arial"/>
          <w:b/>
          <w:sz w:val="32"/>
          <w:szCs w:val="32"/>
        </w:rPr>
        <w:t>10</w:t>
      </w:r>
      <w:r>
        <w:rPr>
          <w:rFonts w:ascii="Arial" w:hAnsi="Arial" w:cs="Arial"/>
          <w:b/>
          <w:sz w:val="32"/>
          <w:szCs w:val="32"/>
        </w:rPr>
        <w:t>/</w:t>
      </w:r>
      <w:r w:rsidRPr="0008237C">
        <w:rPr>
          <w:rFonts w:ascii="Arial" w:hAnsi="Arial" w:cs="Arial"/>
          <w:b/>
          <w:sz w:val="32"/>
          <w:szCs w:val="32"/>
        </w:rPr>
        <w:t>2</w:t>
      </w:r>
    </w:p>
    <w:p w:rsidR="00CF18B7" w:rsidRPr="00541D61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CF18B7" w:rsidRPr="00541D61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CF18B7" w:rsidRPr="00541D61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CF18B7" w:rsidRPr="00541D61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F18B7" w:rsidRPr="000F11F1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CF18B7" w:rsidRPr="0008237C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0F11F1">
        <w:rPr>
          <w:rFonts w:ascii="Arial" w:hAnsi="Arial" w:cs="Arial"/>
          <w:b/>
          <w:sz w:val="32"/>
          <w:szCs w:val="32"/>
        </w:rPr>
        <w:t>Е</w:t>
      </w:r>
    </w:p>
    <w:p w:rsidR="00CF18B7" w:rsidRPr="0008237C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CF18B7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СХЕМЫ ИЗБИРАТЕЛЬНОГО ОКРУГА ПРИ ПРОВЕДЕНИИ ВЫБОРОВ ДЕПУТАТОВ ДУМЫ ЗАСЛАВСКОГО МУНИЦИПАЛЬНОГО ОБРАЗОВАНИЯ</w:t>
      </w:r>
    </w:p>
    <w:p w:rsidR="00CF18B7" w:rsidRDefault="00CF18B7" w:rsidP="00CF18B7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CF18B7" w:rsidRPr="0008237C" w:rsidRDefault="0008237C" w:rsidP="0008237C">
      <w:pPr>
        <w:pStyle w:val="a3"/>
        <w:tabs>
          <w:tab w:val="left" w:pos="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Рассмотрев решение Балаганской территориальной избирательной комиссии от 28.11.2016 года № 42/243 « Об определении схемы избирательного округа при проведении выборов депутатов Думы Заславского муниципального образования», в соответствии со ст.18 Федерального закона от 12.06.2002 года № 67- ФЗ «Об основных гарантиях избирательных прав и права на участие в референдуме граждан Российской Федерации», ст. 16-19 закона иркутской области от 11.11.2011 года № 116-ОЗ « О муниципальных выборах в Иркутской области», ст. 12 Устава Заславского муниципального образования, Дума Заславского муниципального образования</w:t>
      </w:r>
    </w:p>
    <w:p w:rsidR="0008237C" w:rsidRDefault="0008237C" w:rsidP="0008237C">
      <w:pPr>
        <w:pStyle w:val="a3"/>
        <w:tabs>
          <w:tab w:val="left" w:pos="420"/>
        </w:tabs>
        <w:ind w:firstLine="709"/>
        <w:jc w:val="both"/>
        <w:rPr>
          <w:rFonts w:ascii="Arial" w:hAnsi="Arial" w:cs="Arial"/>
          <w:b/>
          <w:sz w:val="30"/>
          <w:szCs w:val="30"/>
        </w:rPr>
      </w:pPr>
    </w:p>
    <w:p w:rsidR="00CF18B7" w:rsidRDefault="00CF18B7" w:rsidP="00CF18B7">
      <w:pPr>
        <w:pStyle w:val="a3"/>
        <w:tabs>
          <w:tab w:val="left" w:pos="420"/>
        </w:tabs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CF18B7">
        <w:rPr>
          <w:rFonts w:ascii="Arial" w:hAnsi="Arial" w:cs="Arial"/>
          <w:b/>
          <w:sz w:val="30"/>
          <w:szCs w:val="30"/>
        </w:rPr>
        <w:t>РЕШИЛА:</w:t>
      </w:r>
    </w:p>
    <w:p w:rsidR="00CF18B7" w:rsidRDefault="00CF18B7" w:rsidP="00CF18B7">
      <w:pPr>
        <w:pStyle w:val="a3"/>
        <w:tabs>
          <w:tab w:val="left" w:pos="420"/>
        </w:tabs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08237C" w:rsidRDefault="00CF18B7" w:rsidP="00530AC4">
      <w:pPr>
        <w:pStyle w:val="a3"/>
        <w:numPr>
          <w:ilvl w:val="0"/>
          <w:numId w:val="1"/>
        </w:numPr>
        <w:tabs>
          <w:tab w:val="left" w:pos="4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Утвердить схему </w:t>
      </w:r>
      <w:r w:rsidR="0008237C">
        <w:rPr>
          <w:rFonts w:ascii="Arial" w:hAnsi="Arial" w:cs="Arial"/>
        </w:rPr>
        <w:t xml:space="preserve">десятимандатного </w:t>
      </w:r>
      <w:r>
        <w:rPr>
          <w:rFonts w:ascii="Arial" w:hAnsi="Arial" w:cs="Arial"/>
        </w:rPr>
        <w:t xml:space="preserve">избирательного округа </w:t>
      </w:r>
      <w:r w:rsidR="0008237C">
        <w:rPr>
          <w:rFonts w:ascii="Arial" w:hAnsi="Arial" w:cs="Arial"/>
        </w:rPr>
        <w:t>№ 1 при</w:t>
      </w:r>
    </w:p>
    <w:p w:rsidR="0008237C" w:rsidRDefault="00CF18B7" w:rsidP="0008237C">
      <w:pPr>
        <w:pStyle w:val="a3"/>
        <w:tabs>
          <w:tab w:val="left" w:pos="420"/>
        </w:tabs>
        <w:rPr>
          <w:rFonts w:ascii="Arial" w:hAnsi="Arial" w:cs="Arial"/>
        </w:rPr>
      </w:pPr>
      <w:r>
        <w:rPr>
          <w:rFonts w:ascii="Arial" w:hAnsi="Arial" w:cs="Arial"/>
        </w:rPr>
        <w:t>проведении выборов</w:t>
      </w:r>
      <w:r w:rsidR="0008237C">
        <w:rPr>
          <w:rFonts w:ascii="Arial" w:hAnsi="Arial" w:cs="Arial"/>
        </w:rPr>
        <w:t xml:space="preserve"> </w:t>
      </w:r>
      <w:r w:rsidR="00530AC4" w:rsidRPr="0008237C">
        <w:rPr>
          <w:rFonts w:ascii="Arial" w:hAnsi="Arial" w:cs="Arial"/>
        </w:rPr>
        <w:t>депутатов Думы Заславского муниципального</w:t>
      </w:r>
      <w:r w:rsidR="0008237C">
        <w:rPr>
          <w:rFonts w:ascii="Arial" w:hAnsi="Arial" w:cs="Arial"/>
        </w:rPr>
        <w:t xml:space="preserve"> образования </w:t>
      </w:r>
    </w:p>
    <w:p w:rsidR="00CF18B7" w:rsidRDefault="0008237C" w:rsidP="0008237C">
      <w:pPr>
        <w:pStyle w:val="a3"/>
        <w:tabs>
          <w:tab w:val="left" w:pos="420"/>
        </w:tabs>
        <w:rPr>
          <w:rFonts w:ascii="Arial" w:hAnsi="Arial" w:cs="Arial"/>
        </w:rPr>
      </w:pPr>
      <w:r>
        <w:rPr>
          <w:rFonts w:ascii="Arial" w:hAnsi="Arial" w:cs="Arial"/>
        </w:rPr>
        <w:t>( сельского поселения</w:t>
      </w:r>
      <w:r w:rsidR="00530AC4" w:rsidRPr="0008237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08237C" w:rsidRDefault="0008237C" w:rsidP="0008237C">
      <w:pPr>
        <w:pStyle w:val="a3"/>
        <w:tabs>
          <w:tab w:val="left" w:pos="42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Заславский десятимандатный избирательный округ № 1.</w:t>
      </w:r>
    </w:p>
    <w:p w:rsidR="0008237C" w:rsidRDefault="0008237C" w:rsidP="0008237C">
      <w:pPr>
        <w:pStyle w:val="a3"/>
        <w:tabs>
          <w:tab w:val="left" w:pos="42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г</w:t>
      </w:r>
      <w:r w:rsidR="00AB272D">
        <w:rPr>
          <w:rFonts w:ascii="Arial" w:hAnsi="Arial" w:cs="Arial"/>
        </w:rPr>
        <w:t>р</w:t>
      </w:r>
      <w:r>
        <w:rPr>
          <w:rFonts w:ascii="Arial" w:hAnsi="Arial" w:cs="Arial"/>
        </w:rPr>
        <w:t>аницы округа входит вся территория Заславского муниципального образования ( дер. Заславская, дер. Тарасовск, пос. Приморский)</w:t>
      </w:r>
    </w:p>
    <w:p w:rsidR="00AB272D" w:rsidRDefault="0008237C" w:rsidP="0008237C">
      <w:pPr>
        <w:pStyle w:val="a3"/>
        <w:tabs>
          <w:tab w:val="left" w:pos="42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Число избирателей в избирательном округе – 753 человека.</w:t>
      </w:r>
    </w:p>
    <w:p w:rsidR="0008237C" w:rsidRPr="0008237C" w:rsidRDefault="00AB272D" w:rsidP="0008237C">
      <w:pPr>
        <w:pStyle w:val="a3"/>
        <w:tabs>
          <w:tab w:val="left" w:pos="42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Количество мандатов, замещаемых в округе – 10.</w:t>
      </w:r>
      <w:r w:rsidR="0008237C">
        <w:rPr>
          <w:rFonts w:ascii="Arial" w:hAnsi="Arial" w:cs="Arial"/>
        </w:rPr>
        <w:t xml:space="preserve"> </w:t>
      </w:r>
    </w:p>
    <w:p w:rsidR="00AB272D" w:rsidRDefault="00AB272D" w:rsidP="00530AC4">
      <w:pPr>
        <w:pStyle w:val="a3"/>
        <w:numPr>
          <w:ilvl w:val="0"/>
          <w:numId w:val="1"/>
        </w:numPr>
        <w:tabs>
          <w:tab w:val="left" w:pos="420"/>
        </w:tabs>
        <w:rPr>
          <w:rFonts w:ascii="Arial" w:hAnsi="Arial" w:cs="Arial"/>
        </w:rPr>
      </w:pPr>
      <w:r>
        <w:rPr>
          <w:rFonts w:ascii="Arial" w:hAnsi="Arial" w:cs="Arial"/>
        </w:rPr>
        <w:t>Опубликовать схему избирательного округа, включая графическое</w:t>
      </w:r>
    </w:p>
    <w:p w:rsidR="00530AC4" w:rsidRDefault="00AB272D" w:rsidP="00AB272D">
      <w:pPr>
        <w:pStyle w:val="a3"/>
        <w:tabs>
          <w:tab w:val="left" w:pos="420"/>
        </w:tabs>
        <w:rPr>
          <w:rFonts w:ascii="Arial" w:hAnsi="Arial" w:cs="Arial"/>
        </w:rPr>
      </w:pPr>
      <w:r>
        <w:rPr>
          <w:rFonts w:ascii="Arial" w:hAnsi="Arial" w:cs="Arial"/>
        </w:rPr>
        <w:t>изображение в печатном средстве массовой информации « Вестник Заславска» не позднее чем через 5 дней после ее утверждения.</w:t>
      </w: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 Думы Заславского МО</w:t>
      </w:r>
    </w:p>
    <w:p w:rsidR="00530AC4" w:rsidRDefault="00530AC4" w:rsidP="00530AC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Заславского муниципального образования </w:t>
      </w:r>
    </w:p>
    <w:p w:rsidR="00530AC4" w:rsidRDefault="00530AC4" w:rsidP="00530AC4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530AC4" w:rsidRDefault="00530AC4" w:rsidP="00530AC4">
      <w:pPr>
        <w:pStyle w:val="a3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</w:p>
    <w:p w:rsidR="00530AC4" w:rsidRPr="00CF18B7" w:rsidRDefault="00530AC4" w:rsidP="00530AC4">
      <w:pPr>
        <w:pStyle w:val="a3"/>
        <w:tabs>
          <w:tab w:val="left" w:pos="420"/>
        </w:tabs>
        <w:ind w:left="106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22860" w:rsidRDefault="00422860"/>
    <w:sectPr w:rsidR="00422860" w:rsidSect="00CF18B7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DCA" w:rsidRDefault="00DE7DCA" w:rsidP="00CF18B7">
      <w:pPr>
        <w:spacing w:after="0" w:line="240" w:lineRule="auto"/>
      </w:pPr>
      <w:r>
        <w:separator/>
      </w:r>
    </w:p>
  </w:endnote>
  <w:endnote w:type="continuationSeparator" w:id="1">
    <w:p w:rsidR="00DE7DCA" w:rsidRDefault="00DE7DCA" w:rsidP="00CF1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DCA" w:rsidRDefault="00DE7DCA" w:rsidP="00CF18B7">
      <w:pPr>
        <w:spacing w:after="0" w:line="240" w:lineRule="auto"/>
      </w:pPr>
      <w:r>
        <w:separator/>
      </w:r>
    </w:p>
  </w:footnote>
  <w:footnote w:type="continuationSeparator" w:id="1">
    <w:p w:rsidR="00DE7DCA" w:rsidRDefault="00DE7DCA" w:rsidP="00CF1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6086F"/>
    <w:multiLevelType w:val="hybridMultilevel"/>
    <w:tmpl w:val="B26A0810"/>
    <w:lvl w:ilvl="0" w:tplc="2E500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18B7"/>
    <w:rsid w:val="0008237C"/>
    <w:rsid w:val="003B06CE"/>
    <w:rsid w:val="00422860"/>
    <w:rsid w:val="00530AC4"/>
    <w:rsid w:val="00AB272D"/>
    <w:rsid w:val="00CF18B7"/>
    <w:rsid w:val="00DE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F1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18B7"/>
  </w:style>
  <w:style w:type="paragraph" w:styleId="a6">
    <w:name w:val="footer"/>
    <w:basedOn w:val="a"/>
    <w:link w:val="a7"/>
    <w:uiPriority w:val="99"/>
    <w:semiHidden/>
    <w:unhideWhenUsed/>
    <w:rsid w:val="00CF1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18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2017-04-17T07:04:00Z</cp:lastPrinted>
  <dcterms:created xsi:type="dcterms:W3CDTF">2017-04-17T04:22:00Z</dcterms:created>
  <dcterms:modified xsi:type="dcterms:W3CDTF">2017-04-18T04:28:00Z</dcterms:modified>
</cp:coreProperties>
</file>